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D6F57A1" w14:textId="1D7C1CED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>Indico ao Executivo,</w:t>
      </w:r>
      <w:r w:rsidR="001E13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4840" w:rsidR="00454840">
        <w:rPr>
          <w:rFonts w:ascii="Arial" w:hAnsi="Arial" w:cs="Arial"/>
          <w:b/>
          <w:bCs/>
          <w:sz w:val="24"/>
          <w:szCs w:val="24"/>
        </w:rPr>
        <w:t>que seja promovida a inclusão das associações da terceira idade no calendário oficial de eventos do município.</w:t>
      </w:r>
    </w:p>
    <w:p w:rsidR="002068A8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454840" w:rsidRPr="006257D1" w:rsidP="006547E8" w14:paraId="52E5826C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454840" w14:paraId="40F5E4E5" w14:textId="5E6836F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>Indico, através da Mesa, ao Senhor Prefeito Tiago Rodrigues Cervantes,</w:t>
      </w:r>
      <w:r w:rsidR="0096260D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4840" w:rsidR="00454840">
        <w:rPr>
          <w:rFonts w:ascii="Arial" w:hAnsi="Arial" w:cs="Arial"/>
          <w:sz w:val="24"/>
          <w:szCs w:val="24"/>
        </w:rPr>
        <w:t>que seja promovida a inclusão das associações da terceira idade no calendário oficial de eventos do município.</w:t>
      </w:r>
    </w:p>
    <w:p w:rsidR="00FE4170" w:rsidP="002068A8" w14:paraId="7E8FF0AD" w14:textId="7777777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454840" w:rsidRPr="00FB40CF" w:rsidP="002068A8" w14:paraId="7BAF20AB" w14:textId="7777777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54840" w:rsidRPr="00454840" w:rsidP="00454840" w14:paraId="070AF2F4" w14:textId="042B7F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54840">
        <w:rPr>
          <w:rFonts w:ascii="Arial" w:hAnsi="Arial" w:cs="Arial"/>
          <w:bCs/>
          <w:sz w:val="24"/>
          <w:szCs w:val="24"/>
        </w:rPr>
        <w:t>As associações da terceira idade desempenham importante papel social, promovendo atividades de convivência, lazer, saúde e integração para os idosos do município.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54840">
        <w:rPr>
          <w:rFonts w:ascii="Arial" w:hAnsi="Arial" w:cs="Arial"/>
          <w:bCs/>
          <w:sz w:val="24"/>
          <w:szCs w:val="24"/>
        </w:rPr>
        <w:t>A inclusão dessas entidades no calendário oficial de eventos contribui para a valorização desse público, além de incentivar a participação ativa da melhor idade nas atividades culturais e sociais da cidade.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54840">
        <w:rPr>
          <w:rFonts w:ascii="Arial" w:hAnsi="Arial" w:cs="Arial"/>
          <w:bCs/>
          <w:sz w:val="24"/>
          <w:szCs w:val="24"/>
        </w:rPr>
        <w:t>A medida também fortalece as ações desenvolvidas por essas associações, garantindo maior visibilidade, apoio e reconhecimento por parte do Poder Público e da sociedade.</w:t>
      </w:r>
    </w:p>
    <w:p w:rsidR="0096260D" w:rsidRPr="0096260D" w:rsidP="0096260D" w14:paraId="14CEC61B" w14:textId="4197D4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22F52FE4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63261E">
        <w:rPr>
          <w:rFonts w:ascii="Arial" w:hAnsi="Arial" w:cs="Arial"/>
          <w:b/>
          <w:sz w:val="24"/>
          <w:szCs w:val="24"/>
        </w:rPr>
        <w:t>24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63261E">
        <w:rPr>
          <w:rFonts w:ascii="Arial" w:hAnsi="Arial" w:cs="Arial"/>
          <w:b/>
          <w:sz w:val="24"/>
          <w:szCs w:val="24"/>
        </w:rPr>
        <w:t>abril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559419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519706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318004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245415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099150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5445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E136C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219E8"/>
    <w:rsid w:val="004308B4"/>
    <w:rsid w:val="004337A8"/>
    <w:rsid w:val="004346D2"/>
    <w:rsid w:val="00435EDA"/>
    <w:rsid w:val="00450F0F"/>
    <w:rsid w:val="00454840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3261E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2402C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260D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1189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00FE4170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2026-04-24T15:00:00Z</dcterms:created>
  <dcterms:modified xsi:type="dcterms:W3CDTF">2026-04-24T15:00:00Z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